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D3" w:rsidRDefault="001D3AD3" w:rsidP="001D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D3AD3" w:rsidRDefault="001D3AD3" w:rsidP="001D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>
        <w:rPr>
          <w:rFonts w:ascii="Times New Roman" w:hAnsi="Times New Roman" w:cs="Times New Roman"/>
          <w:b/>
          <w:caps/>
          <w:sz w:val="28"/>
          <w:szCs w:val="28"/>
        </w:rPr>
        <w:t>АНАЛИЗ ДАННЫХ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3AD3" w:rsidRDefault="001D3AD3" w:rsidP="001D3AD3">
      <w:pPr>
        <w:pStyle w:val="2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b w:val="0"/>
          <w:bCs w:val="0"/>
          <w:color w:val="000000"/>
          <w:sz w:val="45"/>
          <w:szCs w:val="45"/>
        </w:rPr>
        <w:t> </w:t>
      </w:r>
      <w:r>
        <w:rPr>
          <w:bCs w:val="0"/>
          <w:caps/>
          <w:sz w:val="28"/>
          <w:szCs w:val="28"/>
        </w:rPr>
        <w:t>38.03.02 Менеджмент,</w:t>
      </w:r>
    </w:p>
    <w:p w:rsidR="001D3AD3" w:rsidRPr="001D3AD3" w:rsidRDefault="001D3AD3" w:rsidP="001D3AD3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1D3AD3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Образовательная программа «Управление бизнесом»</w:t>
      </w:r>
    </w:p>
    <w:p w:rsidR="001D3AD3" w:rsidRDefault="001D3AD3" w:rsidP="001D3AD3">
      <w:pPr>
        <w:pStyle w:val="2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Профиль: Менеджмент продуктов,</w:t>
      </w:r>
    </w:p>
    <w:p w:rsidR="001D3AD3" w:rsidRDefault="001D3AD3" w:rsidP="001D3AD3">
      <w:pPr>
        <w:pStyle w:val="2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ОФО</w:t>
      </w:r>
    </w:p>
    <w:p w:rsidR="001D3AD3" w:rsidRDefault="001D3AD3" w:rsidP="001D3AD3">
      <w:pPr>
        <w:spacing w:after="0" w:line="30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3AD3" w:rsidRDefault="001D3AD3" w:rsidP="001D3A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1D3AD3" w:rsidRDefault="001D3AD3" w:rsidP="001D3AD3">
      <w:pPr>
        <w:tabs>
          <w:tab w:val="left" w:pos="1985"/>
        </w:tabs>
        <w:spacing w:after="0" w:line="360" w:lineRule="auto"/>
        <w:ind w:firstLine="720"/>
        <w:jc w:val="both"/>
        <w:rPr>
          <w:rStyle w:val="FontStyle7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является формирование компетенций: ПКН-2 (способность применять математические методы для решения стандартных профессиональных задач, интерпретировать полученные математические результаты), ПКН-10 </w:t>
      </w:r>
      <w:r w:rsidRPr="001D3AD3">
        <w:rPr>
          <w:rFonts w:ascii="Times New Roman" w:hAnsi="Times New Roman" w:cs="Times New Roman"/>
          <w:sz w:val="28"/>
          <w:szCs w:val="28"/>
        </w:rPr>
        <w:t>(владение методами количественного и качественного анализа информации, а также навыками построения моделей, применяя для анализа, моделирования и поддержки принятия решений современные информационные технологии и программные средства, включая инструменты), УК-4 (способность использовать прикладное программное обеспечение при решении профессиональных задач)</w:t>
      </w:r>
      <w:r>
        <w:rPr>
          <w:rFonts w:ascii="Times New Roman" w:hAnsi="Times New Roman" w:cs="Times New Roman"/>
          <w:sz w:val="28"/>
          <w:szCs w:val="28"/>
        </w:rPr>
        <w:t>, на основе формируемой системы знаний, умений, навыков в области анализа данных.</w:t>
      </w:r>
    </w:p>
    <w:p w:rsidR="001D3AD3" w:rsidRDefault="001D3AD3" w:rsidP="001D3AD3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1D3AD3" w:rsidRDefault="001D3AD3" w:rsidP="001D3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1D3AD3" w:rsidRDefault="001D3AD3" w:rsidP="001D3AD3">
      <w:pPr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>-формирование способности использовать  прикладное  программное  обеспечение  при решении  профессиональных  задач;</w:t>
      </w:r>
    </w:p>
    <w:p w:rsidR="001D3AD3" w:rsidRDefault="001D3AD3" w:rsidP="001D3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обработки, обобщения и анализа информации для оценки состояния и выявления тенденций, закономерностей и конкретных особенностей развития социально- экономических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3AD3" w:rsidRDefault="001D3AD3" w:rsidP="001D3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компьютерных технологий, применяемых в анализе данных; </w:t>
      </w:r>
    </w:p>
    <w:p w:rsidR="001D3AD3" w:rsidRDefault="001D3AD3" w:rsidP="001D3A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современными методиками статистического моделирования при решении задач.</w:t>
      </w:r>
    </w:p>
    <w:p w:rsidR="001D3AD3" w:rsidRDefault="001D3AD3" w:rsidP="001D3A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1D3AD3" w:rsidRDefault="001D3AD3" w:rsidP="001D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 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входит  в </w:t>
      </w:r>
      <w:r w:rsidR="00266874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</w:rPr>
        <w:t xml:space="preserve"> математики и информатики (информационный модуль) обязательных дисциплин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тельного стандарта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направлений  38.03.01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38.03.02  «Менеджмент»,  38.03.05 «Бизнес-информатика» всех профилей и относится к  классу дисциплин, ориентированных на формирование общекультурных и профессиональных компетенций выпускников в области обработки больших данных  и машинного обучения.   </w:t>
      </w:r>
    </w:p>
    <w:p w:rsidR="001D3AD3" w:rsidRDefault="001D3AD3" w:rsidP="001D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Трудоёмкость дисциплине </w:t>
      </w:r>
      <w:r w:rsidR="00FF66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зачетных единиц, 2</w:t>
      </w:r>
      <w:r w:rsidR="00FF6664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  <w:bookmarkStart w:id="0" w:name="_GoBack"/>
      <w:bookmarkEnd w:id="0"/>
    </w:p>
    <w:p w:rsidR="001D3AD3" w:rsidRDefault="001D3AD3" w:rsidP="001D3A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D3AD3" w:rsidRDefault="001D3AD3" w:rsidP="001D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Данные в экономике, их визуализация и предварительная обработка</w:t>
      </w:r>
    </w:p>
    <w:p w:rsidR="001D3AD3" w:rsidRDefault="001D3AD3" w:rsidP="001D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Случайные события</w:t>
      </w:r>
    </w:p>
    <w:p w:rsidR="001D3AD3" w:rsidRDefault="001D3AD3" w:rsidP="001D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Случайные величины</w:t>
      </w:r>
    </w:p>
    <w:p w:rsidR="001D3AD3" w:rsidRDefault="001D3AD3" w:rsidP="001D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Основные законы распределения</w:t>
      </w:r>
    </w:p>
    <w:p w:rsidR="001D3AD3" w:rsidRDefault="001D3AD3" w:rsidP="001D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Многомерные случайные величины</w:t>
      </w:r>
    </w:p>
    <w:p w:rsidR="001D3AD3" w:rsidRDefault="001D3AD3" w:rsidP="001D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Предельные теоремы теории вероятностей</w:t>
      </w:r>
    </w:p>
    <w:p w:rsidR="001D3AD3" w:rsidRDefault="001D3AD3" w:rsidP="001D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Оценка параметров</w:t>
      </w:r>
    </w:p>
    <w:p w:rsidR="001D3AD3" w:rsidRDefault="001D3AD3" w:rsidP="001D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Проверка статистических гипотез</w:t>
      </w:r>
    </w:p>
    <w:p w:rsidR="001D3AD3" w:rsidRDefault="001D3AD3" w:rsidP="001D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 Дисперсионный анализ</w:t>
      </w:r>
    </w:p>
    <w:p w:rsidR="001D3AD3" w:rsidRDefault="001D3AD3" w:rsidP="001D3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Тема 10. Корреляционный  анализ</w:t>
      </w:r>
    </w:p>
    <w:p w:rsidR="005D41F6" w:rsidRDefault="005D41F6"/>
    <w:sectPr w:rsidR="005D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47"/>
    <w:rsid w:val="001755FC"/>
    <w:rsid w:val="001D3AD3"/>
    <w:rsid w:val="00266874"/>
    <w:rsid w:val="005D41F6"/>
    <w:rsid w:val="00BD6947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A0FA"/>
  <w15:docId w15:val="{B09EEA23-78A9-449C-9586-9F8048CE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D3"/>
    <w:pPr>
      <w:spacing w:after="160"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1D3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A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3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77">
    <w:name w:val="Font Style77"/>
    <w:uiPriority w:val="99"/>
    <w:rsid w:val="001D3AD3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3A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199B0-9A24-4319-9AED-8661C5C50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C350D-1638-424F-B0E4-9B53B73AD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D710D-C2A2-47A5-A5AE-A146E2766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</cp:revision>
  <dcterms:created xsi:type="dcterms:W3CDTF">2021-04-21T06:05:00Z</dcterms:created>
  <dcterms:modified xsi:type="dcterms:W3CDTF">2021-04-21T06:05:00Z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